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市纪委常委会举行扩大会议传达学习党的二十届四中全会精神</w:t>
      </w:r>
    </w:p>
    <w:p>
      <w:r>
        <w:t>来源网站: 上海纪检监察 (上海)</w:t>
      </w:r>
    </w:p>
    <w:p>
      <w:r>
        <w:t>原始链接: https://www.shjjjc.gov.cn/shsjjjcw/tpxw/content/754a9cd6-333f-4302-bd0f-a2ed1697608a.html</w:t>
      </w:r>
    </w:p>
    <w:p>
      <w:r>
        <w:t>发布时间: 2025-10-26 16:00:00</w:t>
      </w:r>
    </w:p>
    <w:p>
      <w:r>
        <w:t>作者: 未知</w:t>
      </w:r>
    </w:p>
    <w:p>
      <w:r>
        <w:t>匹配关键字: 反腐败</w:t>
      </w:r>
    </w:p>
    <w:p>
      <w:r>
        <w:t>爬取时间: 2025-10-30 14:30:08</w:t>
      </w:r>
    </w:p>
    <w:p>
      <w:pPr>
        <w:pStyle w:val="Heading1"/>
      </w:pPr>
      <w:r>
        <w:t>正文</w:t>
      </w:r>
    </w:p>
    <w:p>
      <w:r>
        <w:t>10月27日，市纪委常委会举行扩大会议，传达学习党的二十届四中全会精神和市委常委会扩大会议要求，市委常委、市纪委书记、市监委主任李仰哲主持会议。</w:t>
      </w:r>
    </w:p>
    <w:p>
      <w:r>
        <w:t>李仰哲指出，要全面学习领会，切实把思想和行动统一到党中央决策部署上来。要深入学习领会党的二十届四中全会精神特别是习近平总书记重要讲话精神，与学习党的二十大和二十届二中、三中全会精神紧密结合起来，与学习习近平总书记考察上海重要讲话精神紧密结合起来，更加增强贯彻落实的政治自觉、思想自觉和行动自觉。要从“十四五”时期我国经济社会发展取得的新的重大成就中，更加深刻领会“两个确立”的决定性意义，自觉把对“两个确立”的坚定拥护转化为“两个维护”的自觉行动。要从“十五五”时期我国经济社会发展的宏伟蓝图中，更加增强围绕中心、服务大局的高度自觉。深刻学习领会党中央对国内外形势的基本判断，把思想统一到党中央对“十五五”发展形势的科学判断上来；深刻学习领会“十五五”时期的主要目标、指导思想和重大原则、重大战略任务，攻坚克难、砥砺前行；深刻学习领会坚持党的全面领导这一根本保证，以更加奋发有为的精神状态扎实推进新征程纪检监察工作高质量发展。</w:t>
      </w:r>
    </w:p>
    <w:p>
      <w:r>
        <w:t>李仰哲强调，要认真履行职责，切实以全面从严治党新成效为二十届四中全会精神在上海落实落地提供坚强保障。要以精准监督强保障，着力推动发展蓝图落实到位。找准找实服务保障的切入点和着力点，及时完善政治监督台账，持续督政策的落地、督落实的行动、督做出的成效，切实推动党中央决策部署和市委要求不折不扣贯彻落实。要以严纠“四风”优环境，着力营造干事创业的良好氛围。巩固拓展深入贯彻中央八项规定精神学习教育成果，不断深化“净风行动”，持续加大整治不担当不作为等形式主义、官僚主义力度，持续在监督推动制度执行上聚力用劲，切实把严的氛围营造起来、把正的风气树立起来，为经济社会发展源源不断地注入正能量。要以精准执纪增动力，着力激发干部干字当头、奋发有为的精神状态。综合发挥党的纪律教育约束、激励保障作用，更好把从严管理监督和鼓励担当作为高度统一起来。把严的基调长期坚持下去，从严监督执纪，以严的措施形成严的氛围。注重精准执纪、精准区分，高质量抓好落实“三个区分开来”、推动构建亲清政商关系等文件的执行，更好激励干部干净干事、大胆干事。要以深化整治护民利，着力让人民群众生活更加美好。始终坚持人民至上，在持之以恒抓好今明两年集中整治的基础上，进一步完善机制、推进治理，推动常态长效办好民生实事，让人民群众获得感成色更足、幸福感更可持续、安全感更有保障。要以纵深反腐清障碍，着力消除经济社会发展的风险隐患。始终保持反腐败高压态势，一步不停歇、半步不退让，不断巩固拓展来之不易的反腐败斗争成果。在铲除腐败滋生的土壤和条件上持续发力、纵深推进，做深做实以案促改促治，不断提高一体推进“三不腐”的综合功效，更好为上海经济社会高质量发展保驾护航。</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